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26" w:rsidRDefault="00277E26" w:rsidP="00277E26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Подготовила: Соколова Светлана Алексеевна</w:t>
      </w:r>
    </w:p>
    <w:p w:rsidR="00277E26" w:rsidRPr="00277E26" w:rsidRDefault="00CD47CC" w:rsidP="00277E26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Ст. в</w:t>
      </w:r>
      <w:bookmarkStart w:id="0" w:name="_GoBack"/>
      <w:bookmarkEnd w:id="0"/>
      <w:r w:rsidR="00277E26">
        <w:rPr>
          <w:rFonts w:ascii="Times New Roman" w:hAnsi="Times New Roman"/>
          <w:b/>
          <w:sz w:val="20"/>
          <w:szCs w:val="28"/>
        </w:rPr>
        <w:t>оспитатель с первой квалификационной категорией</w:t>
      </w:r>
    </w:p>
    <w:p w:rsidR="00BD447C" w:rsidRPr="00E40410" w:rsidRDefault="00E40410" w:rsidP="00E4041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0410">
        <w:rPr>
          <w:rFonts w:ascii="Times New Roman" w:hAnsi="Times New Roman" w:cs="Times New Roman"/>
          <w:b/>
          <w:sz w:val="24"/>
          <w:szCs w:val="28"/>
        </w:rPr>
        <w:t>Проект «Детская дума» в подготовительной группе.</w:t>
      </w:r>
    </w:p>
    <w:p w:rsidR="00E40410" w:rsidRDefault="00E40410" w:rsidP="00E40410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0410">
        <w:rPr>
          <w:rFonts w:ascii="Times New Roman" w:hAnsi="Times New Roman" w:cs="Times New Roman"/>
          <w:b/>
          <w:sz w:val="24"/>
          <w:szCs w:val="28"/>
        </w:rPr>
        <w:t>Детская дума</w:t>
      </w:r>
      <w:r w:rsidRPr="00E40410">
        <w:rPr>
          <w:rFonts w:ascii="Times New Roman" w:hAnsi="Times New Roman" w:cs="Times New Roman"/>
          <w:sz w:val="24"/>
          <w:szCs w:val="28"/>
        </w:rPr>
        <w:t> – форма социализации, организации совместной деятельности старших дошкольников, разработанная в АНО ДО «Планета детства „Лада“» ДС № 206 «Сударушка» г. Тольятти в рамках Федеральной инновационной площадки по апробации основной образовательной программы дошкольного образования «Вдохновение»</w:t>
      </w:r>
      <w:hyperlink r:id="rId5" w:anchor="/document/189/644524/f6/" w:history="1">
        <w:r w:rsidRPr="00E40410">
          <w:rPr>
            <w:rStyle w:val="a3"/>
            <w:rFonts w:ascii="Times New Roman" w:hAnsi="Times New Roman" w:cs="Times New Roman"/>
            <w:sz w:val="24"/>
            <w:szCs w:val="28"/>
            <w:vertAlign w:val="superscript"/>
          </w:rPr>
          <w:t>1</w:t>
        </w:r>
      </w:hyperlink>
      <w:r w:rsidRPr="00E40410">
        <w:rPr>
          <w:rFonts w:ascii="Times New Roman" w:hAnsi="Times New Roman" w:cs="Times New Roman"/>
          <w:sz w:val="24"/>
          <w:szCs w:val="28"/>
        </w:rPr>
        <w:t>. Детская дума является продолжением идеи организации детского совета, которая была предложена авторами программы И.Е. Федосовой, А.И. Бурениной, Л.В. Свирской и др.</w:t>
      </w:r>
    </w:p>
    <w:p w:rsidR="00E40410" w:rsidRPr="00E40410" w:rsidRDefault="00E40410" w:rsidP="00E404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410">
        <w:rPr>
          <w:rFonts w:ascii="Times New Roman" w:hAnsi="Times New Roman" w:cs="Times New Roman"/>
          <w:b/>
          <w:sz w:val="24"/>
          <w:szCs w:val="24"/>
        </w:rPr>
        <w:t>Цели Детской думы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40410">
        <w:rPr>
          <w:rFonts w:ascii="Times New Roman" w:hAnsi="Times New Roman" w:cs="Times New Roman"/>
          <w:sz w:val="24"/>
          <w:szCs w:val="24"/>
        </w:rPr>
        <w:t>сформировать у детей коммуникативную культуру, умения и навыки для успешного взаимодействия с другими людьми. Данная форма работы подразумевает участие детей в оценке конкретной ситуации и партнерскую позицию взрослого, помогает дошкольникам стать активными участниками в жизни детского сада, самостоятельно выбрать роль в реализации принятых решений.</w:t>
      </w:r>
    </w:p>
    <w:p w:rsidR="00E40410" w:rsidRDefault="00E40410" w:rsidP="00E4041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Детской думы:</w:t>
      </w:r>
    </w:p>
    <w:p w:rsidR="00E40410" w:rsidRDefault="00E40410" w:rsidP="00E40410">
      <w:pPr>
        <w:pStyle w:val="a5"/>
        <w:numPr>
          <w:ilvl w:val="0"/>
          <w:numId w:val="2"/>
        </w:numPr>
        <w:jc w:val="both"/>
      </w:pPr>
      <w:r>
        <w:t>Формировать у детей умение регулировать свое поведение в соответствии с социальными нормами и правилами.</w:t>
      </w:r>
    </w:p>
    <w:p w:rsidR="00E40410" w:rsidRDefault="00E40410" w:rsidP="00E40410">
      <w:pPr>
        <w:pStyle w:val="a5"/>
        <w:numPr>
          <w:ilvl w:val="0"/>
          <w:numId w:val="2"/>
        </w:numPr>
        <w:jc w:val="both"/>
      </w:pPr>
      <w:r>
        <w:t>Поддерживать детскую инициативу, создает условия для принятия решений детьми по организации жизни в детском сообществе.</w:t>
      </w:r>
    </w:p>
    <w:p w:rsidR="00E40410" w:rsidRDefault="00E40410" w:rsidP="00E40410">
      <w:pPr>
        <w:pStyle w:val="a5"/>
        <w:numPr>
          <w:ilvl w:val="0"/>
          <w:numId w:val="2"/>
        </w:numPr>
        <w:jc w:val="both"/>
      </w:pPr>
      <w:r>
        <w:t>Формировать умения адекватно выражать свои чувства, сопереживать и помогать другим детям.</w:t>
      </w:r>
    </w:p>
    <w:p w:rsidR="00E40410" w:rsidRDefault="00E40410" w:rsidP="00E40410">
      <w:pPr>
        <w:pStyle w:val="a5"/>
        <w:numPr>
          <w:ilvl w:val="0"/>
          <w:numId w:val="2"/>
        </w:numPr>
        <w:jc w:val="both"/>
      </w:pPr>
      <w:r>
        <w:t>Формировать уважительное отношение к мнению, убеждениям и особенностям других детей.</w:t>
      </w:r>
    </w:p>
    <w:p w:rsidR="00E40410" w:rsidRDefault="00E40410" w:rsidP="00E40410">
      <w:pPr>
        <w:pStyle w:val="a5"/>
        <w:numPr>
          <w:ilvl w:val="0"/>
          <w:numId w:val="2"/>
        </w:numPr>
        <w:jc w:val="both"/>
      </w:pPr>
      <w:r>
        <w:t>Способствовать развитию навыков преодолевать сложные ситуации, которые возникают в процессе совместной деятельности с другими детьми, и разрешать конфликты.</w:t>
      </w:r>
    </w:p>
    <w:p w:rsidR="00E40410" w:rsidRDefault="00084623" w:rsidP="00E40410">
      <w:pPr>
        <w:pStyle w:val="a5"/>
        <w:ind w:left="720"/>
        <w:rPr>
          <w:rStyle w:val="e-white"/>
          <w:rFonts w:eastAsia="Times New Roman"/>
          <w:b/>
          <w:bCs/>
        </w:rPr>
      </w:pPr>
      <w:r>
        <w:rPr>
          <w:rStyle w:val="e-white"/>
          <w:rFonts w:eastAsia="Times New Roman"/>
          <w:b/>
          <w:bCs/>
        </w:rPr>
        <w:t>Заседание Детской Думы имеет пять этапов:</w:t>
      </w:r>
    </w:p>
    <w:p w:rsidR="00084623" w:rsidRDefault="00084623" w:rsidP="00084623">
      <w:pPr>
        <w:pStyle w:val="a5"/>
        <w:numPr>
          <w:ilvl w:val="0"/>
          <w:numId w:val="2"/>
        </w:numPr>
        <w:rPr>
          <w:rStyle w:val="e-white"/>
        </w:rPr>
      </w:pPr>
      <w:r>
        <w:rPr>
          <w:rStyle w:val="e-white"/>
        </w:rPr>
        <w:t>Приветствие – педагог настраивает детей на предстоящую деятельность, помогает им установить контакт друг с другом.</w:t>
      </w:r>
    </w:p>
    <w:p w:rsidR="00084623" w:rsidRDefault="00084623" w:rsidP="00084623">
      <w:pPr>
        <w:pStyle w:val="a5"/>
        <w:numPr>
          <w:ilvl w:val="0"/>
          <w:numId w:val="2"/>
        </w:numPr>
        <w:rPr>
          <w:rStyle w:val="e-white"/>
        </w:rPr>
      </w:pPr>
      <w:r>
        <w:rPr>
          <w:rStyle w:val="e-white"/>
        </w:rPr>
        <w:t>Озвучивание проблемной ситуации – педагог мотивирует детей к тому, чтобы они разобрали сложившиеся взаимоотношения в группе.</w:t>
      </w:r>
    </w:p>
    <w:p w:rsidR="00084623" w:rsidRDefault="00084623" w:rsidP="00084623">
      <w:pPr>
        <w:pStyle w:val="a5"/>
        <w:numPr>
          <w:ilvl w:val="0"/>
          <w:numId w:val="2"/>
        </w:numPr>
        <w:rPr>
          <w:rStyle w:val="e-white"/>
        </w:rPr>
      </w:pPr>
      <w:r>
        <w:rPr>
          <w:rStyle w:val="e-white"/>
        </w:rPr>
        <w:t>Обсуждение проблемной ситуации – дети вместе с педагогом анализируют и обсуждают особенности ситуации.</w:t>
      </w:r>
    </w:p>
    <w:p w:rsidR="00084623" w:rsidRDefault="00084623" w:rsidP="00084623">
      <w:pPr>
        <w:pStyle w:val="a5"/>
        <w:numPr>
          <w:ilvl w:val="0"/>
          <w:numId w:val="2"/>
        </w:numPr>
        <w:rPr>
          <w:rStyle w:val="e-white"/>
        </w:rPr>
      </w:pPr>
      <w:r>
        <w:rPr>
          <w:rStyle w:val="e-white"/>
        </w:rPr>
        <w:t>Совместные игры (в рамках обсуждаемой темы) – педагог создает условия для осознания детьми социальных норм и правил поведения в группе.</w:t>
      </w:r>
    </w:p>
    <w:p w:rsidR="00084623" w:rsidRDefault="00084623" w:rsidP="00084623">
      <w:pPr>
        <w:pStyle w:val="a5"/>
        <w:numPr>
          <w:ilvl w:val="0"/>
          <w:numId w:val="2"/>
        </w:numPr>
        <w:rPr>
          <w:rStyle w:val="e-white"/>
        </w:rPr>
      </w:pPr>
      <w:r>
        <w:rPr>
          <w:rStyle w:val="e-white"/>
        </w:rPr>
        <w:t>Принятие решения – дети совместно с педагогом формулируют общие правила и принимают решение, что все дети в группе должны их соблюдать.</w:t>
      </w:r>
    </w:p>
    <w:p w:rsidR="00084623" w:rsidRPr="00084623" w:rsidRDefault="00084623" w:rsidP="00084623">
      <w:pPr>
        <w:pStyle w:val="a5"/>
        <w:ind w:left="720"/>
        <w:rPr>
          <w:b/>
        </w:rPr>
      </w:pPr>
      <w:r w:rsidRPr="00084623">
        <w:rPr>
          <w:rFonts w:eastAsia="Times New Roman"/>
          <w:b/>
        </w:rPr>
        <w:t>Как работает Детская дума</w:t>
      </w:r>
    </w:p>
    <w:p w:rsidR="00084623" w:rsidRDefault="00084623" w:rsidP="00084623">
      <w:pPr>
        <w:pStyle w:val="a5"/>
        <w:ind w:firstLine="709"/>
        <w:jc w:val="both"/>
      </w:pPr>
      <w:r>
        <w:t>Дети и педагог собираются на заседание Детской думы, чтобы обсудить актуальные для их группы вопросы и принять по ним решение. Принятые решения воспитатель переносит в детский коллектив и периодически напоминает детям о том, что их необходимо соблюдать.</w:t>
      </w:r>
    </w:p>
    <w:p w:rsidR="00084623" w:rsidRDefault="00084623" w:rsidP="00084623">
      <w:pPr>
        <w:pStyle w:val="a5"/>
        <w:ind w:firstLine="709"/>
        <w:jc w:val="both"/>
      </w:pPr>
      <w:r>
        <w:t>Предмет обсуждений на заседаниях Детской думы – сложившиеся отношения и ситуации в группе, социальные нормы и правила, которые дети считают важными и которыми они будут регламентировать свою самостоятельную деятельность и регулировать взаимоотношения в группе. Заседания Детской думы проходят еженедельно.</w:t>
      </w:r>
    </w:p>
    <w:p w:rsidR="00084623" w:rsidRDefault="00084623" w:rsidP="00084623">
      <w:pPr>
        <w:pStyle w:val="a5"/>
        <w:ind w:firstLine="709"/>
        <w:jc w:val="both"/>
      </w:pPr>
      <w:r>
        <w:lastRenderedPageBreak/>
        <w:t>В каждой группе старшего дошкольного возраста организуется своя Детская дума. Воспитатель вывешивает эмблему в помещении группы и интерактивное панно, на котором дети с помощью рисунков фиксируют темы заседаний и свое решение. Панно в данном случае – плакат, доска или стенд, на котором можно закрепить рисунки. Состав Детской думы непостоянен и зависит от интереса детей к заявленной теме. В работе Детской думы может принять участие каждый ребенок, что обеспечивает равноправие и учет интересов всех детей.</w:t>
      </w:r>
    </w:p>
    <w:p w:rsidR="00084623" w:rsidRDefault="00084623" w:rsidP="00084623">
      <w:pPr>
        <w:pStyle w:val="a5"/>
        <w:ind w:firstLine="709"/>
        <w:jc w:val="both"/>
      </w:pPr>
      <w:r>
        <w:t>Заседание Детской думы может длиться до 25–30 мин. Длительность зависит от того, насколько дети проявляют интерес к обсуждению и насколько быстро им удается согласовывать свои намерения.</w:t>
      </w:r>
    </w:p>
    <w:p w:rsidR="00084623" w:rsidRPr="00084623" w:rsidRDefault="00084623" w:rsidP="00084623">
      <w:pPr>
        <w:pStyle w:val="a5"/>
        <w:ind w:firstLine="709"/>
        <w:jc w:val="both"/>
        <w:rPr>
          <w:b/>
        </w:rPr>
      </w:pPr>
      <w:r w:rsidRPr="00084623">
        <w:rPr>
          <w:rFonts w:eastAsia="Times New Roman"/>
          <w:b/>
        </w:rPr>
        <w:t>Как проходят заседания Детской думы</w:t>
      </w:r>
    </w:p>
    <w:p w:rsidR="00084623" w:rsidRDefault="00084623" w:rsidP="00084623">
      <w:pPr>
        <w:pStyle w:val="a5"/>
        <w:ind w:firstLine="709"/>
        <w:jc w:val="both"/>
      </w:pPr>
      <w:r>
        <w:t>Заседание Детской думы начинается с </w:t>
      </w:r>
      <w:r>
        <w:rPr>
          <w:rStyle w:val="e-highlighted"/>
        </w:rPr>
        <w:t>приветствия</w:t>
      </w:r>
      <w:r>
        <w:t xml:space="preserve">. Чтобы сплотить детей и создать положительный эмоциональный фон, воспитатель использует различные методы и приемы: словесные игры, игровые упражнения, пальчиковые игры, игры-фантазии, чтение стихотворений, элементы </w:t>
      </w:r>
      <w:proofErr w:type="spellStart"/>
      <w:r>
        <w:t>психогимнастики</w:t>
      </w:r>
      <w:proofErr w:type="spellEnd"/>
      <w:r>
        <w:t>, включение в работу игрового оборудования, сказочных персонажей или предметов.</w:t>
      </w:r>
    </w:p>
    <w:p w:rsidR="00084623" w:rsidRDefault="00084623" w:rsidP="00084623">
      <w:pPr>
        <w:pStyle w:val="a5"/>
        <w:ind w:firstLine="709"/>
        <w:jc w:val="both"/>
      </w:pPr>
      <w:r>
        <w:t xml:space="preserve">Далее следует </w:t>
      </w:r>
      <w:r>
        <w:rPr>
          <w:rStyle w:val="e-highlighted"/>
        </w:rPr>
        <w:t>озвучивание проблемной ситуации</w:t>
      </w:r>
      <w:r>
        <w:t>. Воспитатель организует взаимодействие детей на основе имеющегося у них социального опыта, мотивирует их к тому, чтобы они совместно определили тему заседания.</w:t>
      </w:r>
    </w:p>
    <w:p w:rsidR="00084623" w:rsidRDefault="00084623" w:rsidP="00084623">
      <w:pPr>
        <w:pStyle w:val="a5"/>
        <w:ind w:firstLine="709"/>
        <w:jc w:val="both"/>
      </w:pPr>
      <w:r>
        <w:t xml:space="preserve">Тема заседания должна быть близка детям. </w:t>
      </w:r>
      <w:proofErr w:type="gramStart"/>
      <w:r>
        <w:t>Например</w:t>
      </w:r>
      <w:proofErr w:type="gramEnd"/>
      <w:r>
        <w:t xml:space="preserve">: как помогать родителям по дому, заботиться о младшем брате или бабушке, подготовить встречу сверстнику после длительной болезни. Для актуализации проблемной ситуации педагог может использовать </w:t>
      </w:r>
      <w:proofErr w:type="spellStart"/>
      <w:r>
        <w:t>видеозагадки</w:t>
      </w:r>
      <w:proofErr w:type="spellEnd"/>
      <w:r>
        <w:t>, предложить детям разыграть сказочную ситуацию.</w:t>
      </w:r>
    </w:p>
    <w:p w:rsidR="00084623" w:rsidRDefault="00084623" w:rsidP="00084623">
      <w:pPr>
        <w:pStyle w:val="a5"/>
        <w:ind w:firstLine="709"/>
        <w:jc w:val="both"/>
      </w:pPr>
      <w:r>
        <w:t>Чтобы все дети были активными участниками и каждый смог высказаться и выслушать точку зрения другого, воспитатель совместно с дошкольниками придумывают правила совместной работы. Педагог записывает их крупными печатными буквами на листе ватмана и зачитывает детям перед началом каждого заседания.</w:t>
      </w:r>
    </w:p>
    <w:p w:rsidR="00084623" w:rsidRDefault="00084623" w:rsidP="00084623">
      <w:pPr>
        <w:pStyle w:val="a5"/>
        <w:ind w:firstLine="709"/>
        <w:jc w:val="both"/>
      </w:pPr>
      <w:r>
        <w:t>В </w:t>
      </w:r>
      <w:r>
        <w:rPr>
          <w:rStyle w:val="e-highlighted"/>
        </w:rPr>
        <w:t>обсуждении проблемной ситуации</w:t>
      </w:r>
      <w:r>
        <w:t xml:space="preserve"> и ее анализе участвуют все дети. Далее в рамках обсуждаемой темы проводятся </w:t>
      </w:r>
      <w:r>
        <w:rPr>
          <w:rStyle w:val="e-highlighted"/>
        </w:rPr>
        <w:t>совместные игры и упражнения</w:t>
      </w:r>
      <w:r>
        <w:t xml:space="preserve"> на основе интерактивных технологий. Они формируют у детей начальные навыки произвольного поведения, учат общаться, договариваться, аргументировать свои мысли и решать общую задачу. Кроме того, такие упражнения позволяют детям спланировать свое поведение в разных социальных ситуациях.</w:t>
      </w:r>
    </w:p>
    <w:p w:rsidR="00084623" w:rsidRDefault="00084623" w:rsidP="00084623">
      <w:pPr>
        <w:pStyle w:val="a5"/>
        <w:ind w:firstLine="709"/>
        <w:jc w:val="both"/>
      </w:pPr>
      <w:r>
        <w:t>Таким образом, на этом этапе заседания воспитатель моделирует ситуации, которые позволяют детям проанализировать свои действия, реакции и их возможные последствия, понять собственные эмоции и эмоции партнеров по взаимодействию. После совместных игр дети обмениваются мнением, делают выводы, обозначают социальные нормы, формулируют собственное, личностно значимое правило взаимодействия в обществе. При обсуждении жизненных ситуаций дети могут выступать инициаторами совместных дел в группе, принимать сознательное решение о помощи своим друзьям и участвовать в том, чтобы сделать жизнь друг друга лучше.</w:t>
      </w:r>
    </w:p>
    <w:p w:rsidR="00084623" w:rsidRDefault="00084623" w:rsidP="00084623">
      <w:pPr>
        <w:pStyle w:val="a5"/>
        <w:ind w:firstLine="709"/>
        <w:jc w:val="both"/>
      </w:pPr>
      <w:r>
        <w:t xml:space="preserve">Заключительный этап заседания – </w:t>
      </w:r>
      <w:r>
        <w:rPr>
          <w:rStyle w:val="e-highlighted"/>
        </w:rPr>
        <w:t>принятие решения</w:t>
      </w:r>
      <w:r>
        <w:t>. Дети принимают решение о соблюдении тех или иных правил в группе, готовят картинки-подсказки, коллективные или индивидуальные рисунки, которые иллюстрируют их решение. Самые интересные картинки с правилами по теме заседания они крепят на интерактивном панно.</w:t>
      </w:r>
    </w:p>
    <w:p w:rsidR="00084623" w:rsidRDefault="00084623" w:rsidP="00084623">
      <w:pPr>
        <w:pStyle w:val="a5"/>
        <w:ind w:firstLine="709"/>
        <w:jc w:val="both"/>
      </w:pPr>
      <w:r>
        <w:t xml:space="preserve">Таким образом, в процессе принятия решений в Детской думе ребенок обсуждает свои мысли с другими детьми и педагогом, выслушивает их мнение. Это дает ему сразу несколько возможностей: получить поддержку от «значимых других»; дополнительную информацию и другой альтернативный </w:t>
      </w:r>
      <w:r>
        <w:lastRenderedPageBreak/>
        <w:t>взгляд на проблему, а также проанализировать прошлый опыт принятия решений, выделить успехи и затруднения.</w:t>
      </w:r>
    </w:p>
    <w:p w:rsidR="00084623" w:rsidRDefault="00084623" w:rsidP="00084623">
      <w:pPr>
        <w:pStyle w:val="a5"/>
        <w:ind w:firstLine="709"/>
        <w:jc w:val="both"/>
      </w:pPr>
      <w:r>
        <w:t>После принятия основного решения дети вместе с воспитателем определяют способы, которые позволят реализовать это решение в группе, распределяют личную ответственность. Они задают друг другу вопросы: «Кто познакомит ребят с решением? Кто будет принимать участие в выполнении решения? Что для этого нужно? Какая помощь будет нужна?». И вместе на них отвечают. Уважительное отношение педагога к детским решениям, поддержка детских инициатив позволяет создать условия для позитивной социализации дошкольников.</w:t>
      </w:r>
    </w:p>
    <w:p w:rsidR="00084623" w:rsidRDefault="00B9193D" w:rsidP="00084623">
      <w:pPr>
        <w:pStyle w:val="a5"/>
        <w:ind w:firstLine="709"/>
        <w:jc w:val="both"/>
        <w:rPr>
          <w:b/>
        </w:rPr>
      </w:pPr>
      <w:r w:rsidRPr="00B9193D">
        <w:rPr>
          <w:b/>
        </w:rPr>
        <w:t>Работа с детьми:</w:t>
      </w:r>
    </w:p>
    <w:p w:rsidR="00B9193D" w:rsidRDefault="00B9193D" w:rsidP="0022050E">
      <w:pPr>
        <w:pStyle w:val="a5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Ребята, скажите мне пожалуйста, а вы знаете, что такое «дума»?</w:t>
      </w:r>
    </w:p>
    <w:p w:rsidR="00B9193D" w:rsidRDefault="00B9193D" w:rsidP="0022050E">
      <w:pPr>
        <w:pStyle w:val="a5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Дума – это мысли, глубокое размышление</w:t>
      </w:r>
      <w:r w:rsidR="0022050E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о чем – либо.</w:t>
      </w:r>
    </w:p>
    <w:p w:rsidR="00B9193D" w:rsidRDefault="00B9193D" w:rsidP="0022050E">
      <w:pPr>
        <w:pStyle w:val="a5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9193D">
        <w:rPr>
          <w:color w:val="222222"/>
          <w:shd w:val="clear" w:color="auto" w:fill="FFFFFF"/>
        </w:rPr>
        <w:t xml:space="preserve">Слово "дума" применялось для обозначения различных </w:t>
      </w:r>
      <w:r>
        <w:rPr>
          <w:color w:val="222222"/>
          <w:shd w:val="clear" w:color="auto" w:fill="FFFFFF"/>
        </w:rPr>
        <w:t xml:space="preserve">собраний или </w:t>
      </w:r>
      <w:r w:rsidRPr="00B9193D">
        <w:rPr>
          <w:color w:val="222222"/>
          <w:shd w:val="clear" w:color="auto" w:fill="FFFFFF"/>
        </w:rPr>
        <w:t>совеща</w:t>
      </w:r>
      <w:r>
        <w:rPr>
          <w:color w:val="222222"/>
          <w:shd w:val="clear" w:color="auto" w:fill="FFFFFF"/>
        </w:rPr>
        <w:t>ний по различным вопросам (проблемам) людьми</w:t>
      </w:r>
      <w:r w:rsidRPr="00B9193D">
        <w:rPr>
          <w:color w:val="222222"/>
          <w:shd w:val="clear" w:color="auto" w:fill="FFFFFF"/>
        </w:rPr>
        <w:t xml:space="preserve"> со времен </w:t>
      </w:r>
      <w:hyperlink r:id="rId6" w:history="1">
        <w:r w:rsidRPr="00B9193D">
          <w:rPr>
            <w:rStyle w:val="a3"/>
            <w:color w:val="auto"/>
            <w:u w:val="none"/>
            <w:shd w:val="clear" w:color="auto" w:fill="FFFFFF"/>
          </w:rPr>
          <w:t>Древней Руси</w:t>
        </w:r>
      </w:hyperlink>
      <w:r>
        <w:t xml:space="preserve">. </w:t>
      </w:r>
      <w:r w:rsidRPr="00B9193D">
        <w:rPr>
          <w:shd w:val="clear" w:color="auto" w:fill="FFFFFF"/>
        </w:rPr>
        <w:t>В </w:t>
      </w:r>
      <w:r>
        <w:t>России</w:t>
      </w:r>
      <w:r w:rsidRPr="00B9193D">
        <w:rPr>
          <w:shd w:val="clear" w:color="auto" w:fill="FFFFFF"/>
        </w:rPr>
        <w:t xml:space="preserve"> органы городского самоуправления назывались "</w:t>
      </w:r>
      <w:hyperlink r:id="rId7" w:tooltip="Городская дума" w:history="1">
        <w:r w:rsidRPr="00B9193D">
          <w:rPr>
            <w:rStyle w:val="a3"/>
            <w:color w:val="auto"/>
            <w:u w:val="none"/>
            <w:shd w:val="clear" w:color="auto" w:fill="FFFFFF"/>
          </w:rPr>
          <w:t>городская дума</w:t>
        </w:r>
      </w:hyperlink>
      <w:r w:rsidRPr="00B9193D">
        <w:rPr>
          <w:shd w:val="clear" w:color="auto" w:fill="FFFFFF"/>
        </w:rPr>
        <w:t>"</w:t>
      </w:r>
      <w:r>
        <w:rPr>
          <w:shd w:val="clear" w:color="auto" w:fill="FFFFFF"/>
        </w:rPr>
        <w:t>, где депутаты России съезжались и решали различные проблемы</w:t>
      </w:r>
      <w:r w:rsidR="0022050E">
        <w:rPr>
          <w:shd w:val="clear" w:color="auto" w:fill="FFFFFF"/>
        </w:rPr>
        <w:t>, обдумывая путь их решения, каждый высказывает свои мысли и свой путь решения проблемы, а другие внимательно его слушают, затем они приходят к одному мнению и к одному решению проблемы. Так давайте</w:t>
      </w:r>
      <w:r>
        <w:rPr>
          <w:shd w:val="clear" w:color="auto" w:fill="FFFFFF"/>
        </w:rPr>
        <w:t xml:space="preserve"> мы с вами</w:t>
      </w:r>
      <w:r w:rsidR="0022050E">
        <w:rPr>
          <w:shd w:val="clear" w:color="auto" w:fill="FFFFFF"/>
        </w:rPr>
        <w:t xml:space="preserve"> попробуем создать</w:t>
      </w:r>
      <w:r>
        <w:rPr>
          <w:shd w:val="clear" w:color="auto" w:fill="FFFFFF"/>
        </w:rPr>
        <w:t xml:space="preserve"> свою «думу», которая будет называться – «Детская дума».</w:t>
      </w:r>
      <w:r w:rsidR="0022050E">
        <w:rPr>
          <w:shd w:val="clear" w:color="auto" w:fill="FFFFFF"/>
        </w:rPr>
        <w:t xml:space="preserve"> В ходе совещаний на «Детской думе» мы будем решать различные вопросы и проблемы, приходить к общему мнению, строить планы по решению многих проблем.</w:t>
      </w:r>
    </w:p>
    <w:p w:rsidR="00084623" w:rsidRDefault="00084623" w:rsidP="00084623">
      <w:pPr>
        <w:pStyle w:val="a5"/>
        <w:ind w:left="720"/>
        <w:jc w:val="both"/>
        <w:rPr>
          <w:b/>
        </w:rPr>
      </w:pPr>
      <w:r w:rsidRPr="00B9193D">
        <w:rPr>
          <w:b/>
        </w:rPr>
        <w:t>Правила Детской Думы:</w:t>
      </w:r>
    </w:p>
    <w:p w:rsidR="00B9193D" w:rsidRPr="00B9193D" w:rsidRDefault="00B9193D" w:rsidP="0022050E">
      <w:pPr>
        <w:pStyle w:val="a5"/>
        <w:numPr>
          <w:ilvl w:val="0"/>
          <w:numId w:val="3"/>
        </w:numPr>
        <w:jc w:val="both"/>
      </w:pPr>
      <w:r w:rsidRPr="00B9193D">
        <w:t>Мы говорим по одному.</w:t>
      </w:r>
    </w:p>
    <w:p w:rsidR="00B9193D" w:rsidRPr="00B9193D" w:rsidRDefault="00B9193D" w:rsidP="00B9193D">
      <w:pPr>
        <w:pStyle w:val="a5"/>
        <w:numPr>
          <w:ilvl w:val="0"/>
          <w:numId w:val="3"/>
        </w:numPr>
        <w:jc w:val="both"/>
      </w:pPr>
      <w:r w:rsidRPr="00B9193D">
        <w:t>Мы не перебиваем друг друга.</w:t>
      </w:r>
    </w:p>
    <w:p w:rsidR="00B9193D" w:rsidRPr="00B9193D" w:rsidRDefault="00B9193D" w:rsidP="00B9193D">
      <w:pPr>
        <w:pStyle w:val="a5"/>
        <w:numPr>
          <w:ilvl w:val="0"/>
          <w:numId w:val="3"/>
        </w:numPr>
        <w:jc w:val="both"/>
      </w:pPr>
      <w:r w:rsidRPr="00B9193D">
        <w:t>Мы слушаем внимательно друг друга.</w:t>
      </w:r>
    </w:p>
    <w:p w:rsidR="00E40410" w:rsidRDefault="00E40410" w:rsidP="00506D3B">
      <w:pPr>
        <w:pStyle w:val="a4"/>
        <w:ind w:left="149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0410" w:rsidSect="00E40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67E2"/>
    <w:multiLevelType w:val="hybridMultilevel"/>
    <w:tmpl w:val="F352266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EA84697"/>
    <w:multiLevelType w:val="hybridMultilevel"/>
    <w:tmpl w:val="BA18D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55798C"/>
    <w:multiLevelType w:val="hybridMultilevel"/>
    <w:tmpl w:val="65CC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10"/>
    <w:rsid w:val="00084623"/>
    <w:rsid w:val="0013153C"/>
    <w:rsid w:val="00156B5F"/>
    <w:rsid w:val="0022050E"/>
    <w:rsid w:val="00277E26"/>
    <w:rsid w:val="00506D3B"/>
    <w:rsid w:val="0080304C"/>
    <w:rsid w:val="00B9193D"/>
    <w:rsid w:val="00BD447C"/>
    <w:rsid w:val="00C17F59"/>
    <w:rsid w:val="00CD47CC"/>
    <w:rsid w:val="00E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2F76-173A-435E-BC86-696BE8D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62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4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04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0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-white">
    <w:name w:val="e-white"/>
    <w:basedOn w:val="a0"/>
    <w:rsid w:val="00084623"/>
  </w:style>
  <w:style w:type="character" w:customStyle="1" w:styleId="20">
    <w:name w:val="Заголовок 2 Знак"/>
    <w:basedOn w:val="a0"/>
    <w:link w:val="2"/>
    <w:uiPriority w:val="9"/>
    <w:rsid w:val="0008462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e-highlighted">
    <w:name w:val="e-highlighted"/>
    <w:basedOn w:val="a0"/>
    <w:rsid w:val="00084623"/>
  </w:style>
  <w:style w:type="table" w:styleId="a6">
    <w:name w:val="Table Grid"/>
    <w:basedOn w:val="a1"/>
    <w:uiPriority w:val="59"/>
    <w:rsid w:val="0050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1%80%D0%BE%D0%B4%D1%81%D0%BA%D0%B0%D1%8F_%D0%B4%D1%83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1%8F%D1%8F_%D0%A0%D1%83%D1%81%D1%8C" TargetMode="External"/><Relationship Id="rId5" Type="http://schemas.openxmlformats.org/officeDocument/2006/relationships/hyperlink" Target="file:///C:\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Соколова</dc:creator>
  <cp:keywords/>
  <dc:description/>
  <cp:lastModifiedBy>Мася</cp:lastModifiedBy>
  <cp:revision>4</cp:revision>
  <dcterms:created xsi:type="dcterms:W3CDTF">2019-01-09T14:47:00Z</dcterms:created>
  <dcterms:modified xsi:type="dcterms:W3CDTF">2019-11-13T07:20:00Z</dcterms:modified>
</cp:coreProperties>
</file>